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EF06" w14:textId="078547F1" w:rsidR="00BD65DE" w:rsidRPr="008C5329" w:rsidRDefault="00910F88" w:rsidP="00693F86">
      <w:pPr>
        <w:jc w:val="both"/>
        <w:rPr>
          <w:b/>
          <w:bCs/>
          <w:color w:val="000000" w:themeColor="text1"/>
        </w:rPr>
      </w:pPr>
      <w:bookmarkStart w:id="0" w:name="_GoBack"/>
      <w:bookmarkEnd w:id="0"/>
      <w:r w:rsidRPr="008C5329">
        <w:rPr>
          <w:b/>
          <w:bCs/>
          <w:color w:val="000000" w:themeColor="text1"/>
        </w:rPr>
        <w:t xml:space="preserve">Tisková zpráva: </w:t>
      </w:r>
    </w:p>
    <w:p w14:paraId="3DB734F7" w14:textId="3EDEE810" w:rsidR="00F35142" w:rsidRPr="00F35142" w:rsidRDefault="00F35142" w:rsidP="00F35142">
      <w:pPr>
        <w:jc w:val="both"/>
        <w:rPr>
          <w:b/>
          <w:bCs/>
          <w:color w:val="000000" w:themeColor="text1"/>
          <w:sz w:val="32"/>
          <w:szCs w:val="32"/>
        </w:rPr>
      </w:pPr>
      <w:r w:rsidRPr="00F35142">
        <w:rPr>
          <w:b/>
          <w:bCs/>
          <w:color w:val="000000" w:themeColor="text1"/>
          <w:sz w:val="32"/>
          <w:szCs w:val="32"/>
        </w:rPr>
        <w:t xml:space="preserve">Molekulární vodík </w:t>
      </w:r>
      <w:r>
        <w:rPr>
          <w:b/>
          <w:bCs/>
          <w:color w:val="000000" w:themeColor="text1"/>
          <w:sz w:val="32"/>
          <w:szCs w:val="32"/>
        </w:rPr>
        <w:t>přináší</w:t>
      </w:r>
      <w:r w:rsidRPr="00F35142">
        <w:rPr>
          <w:b/>
          <w:bCs/>
          <w:color w:val="000000" w:themeColor="text1"/>
          <w:sz w:val="32"/>
          <w:szCs w:val="32"/>
        </w:rPr>
        <w:t xml:space="preserve"> inovativní terapi</w:t>
      </w:r>
      <w:r>
        <w:rPr>
          <w:b/>
          <w:bCs/>
          <w:color w:val="000000" w:themeColor="text1"/>
          <w:sz w:val="32"/>
          <w:szCs w:val="32"/>
        </w:rPr>
        <w:t>i</w:t>
      </w:r>
      <w:r w:rsidRPr="00F35142">
        <w:rPr>
          <w:b/>
          <w:bCs/>
          <w:color w:val="000000" w:themeColor="text1"/>
          <w:sz w:val="32"/>
          <w:szCs w:val="32"/>
        </w:rPr>
        <w:t xml:space="preserve"> pro lázeňské pacienty s revmatickými obtížemi</w:t>
      </w:r>
    </w:p>
    <w:p w14:paraId="55260511" w14:textId="1D20DC62" w:rsidR="008C5329" w:rsidRPr="00F35142" w:rsidRDefault="00F35142" w:rsidP="00693F86">
      <w:pPr>
        <w:jc w:val="both"/>
        <w:rPr>
          <w:b/>
          <w:bCs/>
          <w:color w:val="000000" w:themeColor="text1"/>
          <w:sz w:val="32"/>
          <w:szCs w:val="32"/>
        </w:rPr>
      </w:pPr>
      <w:r w:rsidRPr="00F35142">
        <w:rPr>
          <w:b/>
          <w:bCs/>
          <w:color w:val="000000" w:themeColor="text1"/>
          <w:sz w:val="32"/>
          <w:szCs w:val="32"/>
        </w:rPr>
        <w:t> </w:t>
      </w:r>
    </w:p>
    <w:p w14:paraId="4C6919C3" w14:textId="77777777" w:rsidR="00693F86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Teplice nad Bečvou, </w:t>
      </w:r>
      <w:r w:rsidR="00BD65DE" w:rsidRPr="008C5329">
        <w:rPr>
          <w:color w:val="000000" w:themeColor="text1"/>
        </w:rPr>
        <w:t xml:space="preserve">6. listopadu </w:t>
      </w:r>
      <w:r w:rsidRPr="008C5329">
        <w:rPr>
          <w:color w:val="000000" w:themeColor="text1"/>
        </w:rPr>
        <w:t>202</w:t>
      </w:r>
      <w:r w:rsidR="00BD65DE" w:rsidRPr="008C5329">
        <w:rPr>
          <w:color w:val="000000" w:themeColor="text1"/>
        </w:rPr>
        <w:t>4</w:t>
      </w:r>
      <w:r w:rsidRPr="008C5329">
        <w:rPr>
          <w:color w:val="000000" w:themeColor="text1"/>
        </w:rPr>
        <w:t xml:space="preserve"> </w:t>
      </w:r>
    </w:p>
    <w:p w14:paraId="1A065A1B" w14:textId="35F2E9AF" w:rsidR="00910F88" w:rsidRDefault="008F598B" w:rsidP="00693F86">
      <w:pPr>
        <w:jc w:val="both"/>
        <w:rPr>
          <w:b/>
          <w:bCs/>
          <w:color w:val="000000" w:themeColor="text1"/>
        </w:rPr>
      </w:pPr>
      <w:r w:rsidRPr="008F598B">
        <w:rPr>
          <w:b/>
          <w:bCs/>
          <w:color w:val="000000" w:themeColor="text1"/>
        </w:rPr>
        <w:t>Inhalace molekulárního vodíku zlepšuje fyzickou zdatnost pacientů s revmatickými onemocněními. To je výsledek studie, která téměř 2 roky probíhala v Lázních Teplice nad Bečvou, a na níž se podíleli odborníci z Univerzity Palackého v Olomouci. Výzkumu se zúčastnilo 24 pacientů, kteří byli rozděleni do experimentální a placebo skupiny. Výsledky první skupiny byly o 50</w:t>
      </w:r>
      <w:r w:rsidR="005E7DAD">
        <w:rPr>
          <w:b/>
          <w:bCs/>
          <w:color w:val="000000" w:themeColor="text1"/>
        </w:rPr>
        <w:t xml:space="preserve"> </w:t>
      </w:r>
      <w:r w:rsidRPr="008F598B">
        <w:rPr>
          <w:b/>
          <w:bCs/>
          <w:color w:val="000000" w:themeColor="text1"/>
        </w:rPr>
        <w:t>% lepší oproti skupině druhé. Pacienti, kteří inhalovali vodík po dobu 15 dnů, vykázali signifikantní zlepšení při 6minutovém chodeckém testu a zaznamenali také zvýšený pohybový komfort a toleranci k zatížení a rostoucí svalové únavě.</w:t>
      </w:r>
    </w:p>
    <w:p w14:paraId="2FDFC0C4" w14:textId="77777777" w:rsidR="005E7DAD" w:rsidRPr="008C5329" w:rsidRDefault="005E7DAD" w:rsidP="00693F86">
      <w:pPr>
        <w:jc w:val="both"/>
        <w:rPr>
          <w:color w:val="000000" w:themeColor="text1"/>
        </w:rPr>
      </w:pPr>
    </w:p>
    <w:p w14:paraId="652C9161" w14:textId="6899E5B5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Cílem této </w:t>
      </w:r>
      <w:r w:rsidR="00DD0CF9" w:rsidRPr="008C5329">
        <w:rPr>
          <w:color w:val="000000" w:themeColor="text1"/>
        </w:rPr>
        <w:t xml:space="preserve">prospektivní, </w:t>
      </w:r>
      <w:r w:rsidRPr="008C5329">
        <w:rPr>
          <w:color w:val="000000" w:themeColor="text1"/>
        </w:rPr>
        <w:t>randomizované, dvojitě zaslepené</w:t>
      </w:r>
      <w:r w:rsidR="00DD0CF9" w:rsidRPr="008C5329">
        <w:rPr>
          <w:color w:val="000000" w:themeColor="text1"/>
        </w:rPr>
        <w:t xml:space="preserve">, placebem kontrolované </w:t>
      </w:r>
      <w:r w:rsidRPr="008C5329">
        <w:rPr>
          <w:color w:val="000000" w:themeColor="text1"/>
        </w:rPr>
        <w:t xml:space="preserve">studie bylo ověřit účinnost inhalace molekulárního vodíku na zlepšení fyzické zdatnosti, snížení subjektivní </w:t>
      </w:r>
      <w:r w:rsidR="00DD0CF9" w:rsidRPr="008C5329">
        <w:rPr>
          <w:color w:val="000000" w:themeColor="text1"/>
        </w:rPr>
        <w:t>námahy při pohybu</w:t>
      </w:r>
      <w:r w:rsidRPr="008C5329">
        <w:rPr>
          <w:color w:val="000000" w:themeColor="text1"/>
        </w:rPr>
        <w:t xml:space="preserve"> a zlepšení autonomní </w:t>
      </w:r>
      <w:r w:rsidR="00DD0CF9" w:rsidRPr="008C5329">
        <w:rPr>
          <w:color w:val="000000" w:themeColor="text1"/>
        </w:rPr>
        <w:t xml:space="preserve">kardiální </w:t>
      </w:r>
      <w:r w:rsidRPr="008C5329">
        <w:rPr>
          <w:color w:val="000000" w:themeColor="text1"/>
        </w:rPr>
        <w:t>regulace u pacientů s revmatickými obtížemi</w:t>
      </w:r>
      <w:r w:rsidR="00D94776" w:rsidRPr="008C5329">
        <w:rPr>
          <w:color w:val="000000" w:themeColor="text1"/>
        </w:rPr>
        <w:t>, kteří absolvují standardní léčebně-lázeňský pobyt v něm podstupují tradiční procedury společně s řízenou pohybovou aktivitu</w:t>
      </w:r>
      <w:r w:rsidRPr="008C5329">
        <w:rPr>
          <w:color w:val="000000" w:themeColor="text1"/>
        </w:rPr>
        <w:t>.</w:t>
      </w:r>
    </w:p>
    <w:p w14:paraId="20FA4CA9" w14:textId="77777777" w:rsidR="00693F86" w:rsidRPr="008C5329" w:rsidRDefault="00693F86" w:rsidP="00693F86">
      <w:pPr>
        <w:jc w:val="both"/>
        <w:rPr>
          <w:color w:val="000000" w:themeColor="text1"/>
        </w:rPr>
      </w:pPr>
    </w:p>
    <w:p w14:paraId="04AB7FEB" w14:textId="6468D8A2" w:rsidR="00693F86" w:rsidRPr="008C5329" w:rsidRDefault="00693F86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Výzkum vedl doc. PhDr. Michal Botek, Ph.D. z Fakulty tělesné kultury Univerzity Palackého v Olomouci, která se výzkumem molekulárního vodíku zabývá již více než 8 let. Technické zajištění ve formě generátorů vodíku poskytla společnost H2 Global Group, která dlouhodobě podporuje výzkum v této oblasti. </w:t>
      </w:r>
    </w:p>
    <w:p w14:paraId="21BDD73E" w14:textId="77777777" w:rsidR="00910F88" w:rsidRPr="008C5329" w:rsidRDefault="00910F88" w:rsidP="00693F86">
      <w:pPr>
        <w:jc w:val="both"/>
        <w:rPr>
          <w:color w:val="000000" w:themeColor="text1"/>
        </w:rPr>
      </w:pPr>
    </w:p>
    <w:p w14:paraId="79D21FE2" w14:textId="76574C9E" w:rsidR="00910F88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„Naše výsledky </w:t>
      </w:r>
      <w:r w:rsidR="00DD0CF9" w:rsidRPr="008C5329">
        <w:rPr>
          <w:color w:val="000000" w:themeColor="text1"/>
        </w:rPr>
        <w:t>naznačují</w:t>
      </w:r>
      <w:r w:rsidRPr="008C5329">
        <w:rPr>
          <w:color w:val="000000" w:themeColor="text1"/>
        </w:rPr>
        <w:t xml:space="preserve">, že inhalace molekulárního vodíku vede k výraznému zlepšení funkčního stavu organismu u pacientů s revmatickými onemocněními,“ uvedl doc. Michal Botek. „Pacienti, kteří podstoupili 15denní inhalaci vodíku, vykázali signifikantní nárůst překonané vzdálenosti během 6minutového chodeckého testu, v průměru </w:t>
      </w:r>
      <w:r w:rsidR="00060F91" w:rsidRPr="008C5329">
        <w:rPr>
          <w:color w:val="000000" w:themeColor="text1"/>
        </w:rPr>
        <w:br/>
      </w:r>
      <w:r w:rsidRPr="008C5329">
        <w:rPr>
          <w:color w:val="000000" w:themeColor="text1"/>
        </w:rPr>
        <w:t xml:space="preserve">o 93 metrů, což je zlepšení o 50 % oproti placebo skupině. Dále bylo zaznamenáno významné snížení </w:t>
      </w:r>
      <w:r w:rsidR="00DD0CF9" w:rsidRPr="008C5329">
        <w:rPr>
          <w:color w:val="000000" w:themeColor="text1"/>
        </w:rPr>
        <w:t xml:space="preserve">subjektivně vnímaného úsilí během chůze se současným </w:t>
      </w:r>
      <w:r w:rsidRPr="008C5329">
        <w:rPr>
          <w:color w:val="000000" w:themeColor="text1"/>
        </w:rPr>
        <w:t>zlepšení</w:t>
      </w:r>
      <w:r w:rsidR="00DD0CF9" w:rsidRPr="008C5329">
        <w:rPr>
          <w:color w:val="000000" w:themeColor="text1"/>
        </w:rPr>
        <w:t>m</w:t>
      </w:r>
      <w:r w:rsidRPr="008C5329">
        <w:rPr>
          <w:color w:val="000000" w:themeColor="text1"/>
        </w:rPr>
        <w:t xml:space="preserve"> </w:t>
      </w:r>
      <w:r w:rsidR="00D94776" w:rsidRPr="008C5329">
        <w:rPr>
          <w:color w:val="000000" w:themeColor="text1"/>
        </w:rPr>
        <w:t>funkčního stavu autonomního systému</w:t>
      </w:r>
      <w:r w:rsidRPr="008C5329">
        <w:rPr>
          <w:color w:val="000000" w:themeColor="text1"/>
        </w:rPr>
        <w:t>.“</w:t>
      </w:r>
    </w:p>
    <w:p w14:paraId="460A2F62" w14:textId="77777777" w:rsidR="00FF12F3" w:rsidRDefault="00FF12F3" w:rsidP="00693F86">
      <w:pPr>
        <w:jc w:val="both"/>
        <w:rPr>
          <w:color w:val="000000" w:themeColor="text1"/>
        </w:rPr>
      </w:pPr>
    </w:p>
    <w:p w14:paraId="1ECA455A" w14:textId="1AAE4326" w:rsidR="00FF12F3" w:rsidRPr="008C5329" w:rsidRDefault="00FF12F3" w:rsidP="00693F86">
      <w:pPr>
        <w:jc w:val="both"/>
        <w:rPr>
          <w:color w:val="000000" w:themeColor="text1"/>
        </w:rPr>
      </w:pPr>
      <w:r>
        <w:rPr>
          <w:color w:val="000000" w:themeColor="text1"/>
        </w:rPr>
        <w:t>„H</w:t>
      </w:r>
      <w:r w:rsidRPr="00FF12F3">
        <w:rPr>
          <w:color w:val="000000" w:themeColor="text1"/>
        </w:rPr>
        <w:t>ned po 1 sezení jsem se cítila strašně dobře, taková plná energie a plná chuti</w:t>
      </w:r>
      <w:r>
        <w:rPr>
          <w:color w:val="000000" w:themeColor="text1"/>
        </w:rPr>
        <w:t>,“ popisuje své pocity pacientka, která výzkumu zúčastnila</w:t>
      </w:r>
      <w:r w:rsidRPr="00FF12F3">
        <w:rPr>
          <w:color w:val="000000" w:themeColor="text1"/>
        </w:rPr>
        <w:t>.</w:t>
      </w:r>
      <w:r>
        <w:rPr>
          <w:color w:val="000000" w:themeColor="text1"/>
        </w:rPr>
        <w:t xml:space="preserve"> Pavla </w:t>
      </w:r>
      <w:proofErr w:type="spellStart"/>
      <w:r w:rsidRPr="00FF12F3">
        <w:rPr>
          <w:color w:val="000000" w:themeColor="text1"/>
        </w:rPr>
        <w:t>Gronostajská</w:t>
      </w:r>
      <w:proofErr w:type="spellEnd"/>
      <w:r>
        <w:rPr>
          <w:color w:val="000000" w:themeColor="text1"/>
        </w:rPr>
        <w:t xml:space="preserve"> byla právě ve vodíkové skupině. „</w:t>
      </w:r>
      <w:r w:rsidRPr="00FF12F3">
        <w:rPr>
          <w:color w:val="000000" w:themeColor="text1"/>
        </w:rPr>
        <w:t xml:space="preserve">Můžu říct, že jsem </w:t>
      </w:r>
      <w:r>
        <w:rPr>
          <w:color w:val="000000" w:themeColor="text1"/>
        </w:rPr>
        <w:t xml:space="preserve">to </w:t>
      </w:r>
      <w:r w:rsidRPr="00FF12F3">
        <w:rPr>
          <w:color w:val="000000" w:themeColor="text1"/>
        </w:rPr>
        <w:t xml:space="preserve">cítila i na pleti, </w:t>
      </w:r>
      <w:r>
        <w:rPr>
          <w:color w:val="000000" w:themeColor="text1"/>
        </w:rPr>
        <w:t>celkově</w:t>
      </w:r>
      <w:r w:rsidRPr="00FF12F3">
        <w:rPr>
          <w:color w:val="000000" w:themeColor="text1"/>
        </w:rPr>
        <w:t xml:space="preserve"> jsem </w:t>
      </w:r>
      <w:r>
        <w:rPr>
          <w:color w:val="000000" w:themeColor="text1"/>
        </w:rPr>
        <w:t>byla ži</w:t>
      </w:r>
      <w:r w:rsidRPr="00FF12F3">
        <w:rPr>
          <w:color w:val="000000" w:themeColor="text1"/>
        </w:rPr>
        <w:t xml:space="preserve">vější, než když </w:t>
      </w:r>
      <w:r>
        <w:rPr>
          <w:color w:val="000000" w:themeColor="text1"/>
        </w:rPr>
        <w:t>je</w:t>
      </w:r>
      <w:r w:rsidRPr="00FF12F3">
        <w:rPr>
          <w:color w:val="000000" w:themeColor="text1"/>
        </w:rPr>
        <w:t xml:space="preserve"> člověk tady v lázních, tak je takový bolavý. A cítila jsem se strašně dobře.</w:t>
      </w:r>
      <w:r w:rsidR="009209B3">
        <w:rPr>
          <w:color w:val="000000" w:themeColor="text1"/>
        </w:rPr>
        <w:t>“</w:t>
      </w:r>
    </w:p>
    <w:p w14:paraId="12547783" w14:textId="77777777" w:rsidR="00BD65DE" w:rsidRPr="008C5329" w:rsidRDefault="00BD65DE" w:rsidP="00693F86">
      <w:pPr>
        <w:jc w:val="both"/>
        <w:rPr>
          <w:color w:val="000000" w:themeColor="text1"/>
        </w:rPr>
      </w:pPr>
    </w:p>
    <w:p w14:paraId="05EF7F46" w14:textId="03F3E5E6" w:rsidR="00BD65DE" w:rsidRPr="008C5329" w:rsidRDefault="00BD65DE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„Terapie molekulárním vodíkem nám umožňuje nabídnout pacientům pokročilou formu rehabilitace, která nejen zlepšuje jejich fyzickou zdatnost, ale také podporuje regeneraci a celkovou pohodu,“ říká MUDr. Gabriela </w:t>
      </w:r>
      <w:proofErr w:type="spellStart"/>
      <w:r w:rsidRPr="008C5329">
        <w:rPr>
          <w:color w:val="000000" w:themeColor="text1"/>
        </w:rPr>
        <w:t>Hanslianová</w:t>
      </w:r>
      <w:proofErr w:type="spellEnd"/>
      <w:r w:rsidRPr="008C5329">
        <w:rPr>
          <w:color w:val="000000" w:themeColor="text1"/>
        </w:rPr>
        <w:t>, vedoucí lékařka Lázní Teplice nad Bečvou. „Výsledky studie nás motivují k širšímu využití této inovativní metody v lázeňské péči.“</w:t>
      </w:r>
    </w:p>
    <w:p w14:paraId="65D70BE0" w14:textId="77777777" w:rsidR="00BD65DE" w:rsidRPr="008C5329" w:rsidRDefault="00BD65DE" w:rsidP="00693F86">
      <w:pPr>
        <w:jc w:val="both"/>
        <w:rPr>
          <w:color w:val="000000" w:themeColor="text1"/>
        </w:rPr>
      </w:pPr>
    </w:p>
    <w:p w14:paraId="0D1E25A7" w14:textId="51E6B48E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lastRenderedPageBreak/>
        <w:t xml:space="preserve">Tento výzkum navazuje na předchozí studie doc. Botka, včetně publikace z roku 2022, která prokázala pozitivní účinky </w:t>
      </w:r>
      <w:r w:rsidR="008C51FB" w:rsidRPr="008C5329">
        <w:rPr>
          <w:color w:val="000000" w:themeColor="text1"/>
        </w:rPr>
        <w:t xml:space="preserve">inhalace </w:t>
      </w:r>
      <w:r w:rsidRPr="008C5329">
        <w:rPr>
          <w:color w:val="000000" w:themeColor="text1"/>
        </w:rPr>
        <w:t xml:space="preserve">vodíku na pacienty po prodělaném onemocnění COVID-19. Aktuálně </w:t>
      </w:r>
      <w:r w:rsidR="00DD0CF9" w:rsidRPr="008C5329">
        <w:rPr>
          <w:color w:val="000000" w:themeColor="text1"/>
        </w:rPr>
        <w:t xml:space="preserve">tým doc. Botka z </w:t>
      </w:r>
      <w:r w:rsidRPr="008C5329">
        <w:rPr>
          <w:color w:val="000000" w:themeColor="text1"/>
        </w:rPr>
        <w:t>Fakult</w:t>
      </w:r>
      <w:r w:rsidR="00DD0CF9" w:rsidRPr="008C5329">
        <w:rPr>
          <w:color w:val="000000" w:themeColor="text1"/>
        </w:rPr>
        <w:t>y</w:t>
      </w:r>
      <w:r w:rsidRPr="008C5329">
        <w:rPr>
          <w:color w:val="000000" w:themeColor="text1"/>
        </w:rPr>
        <w:t xml:space="preserve"> tělesné kultury </w:t>
      </w:r>
      <w:r w:rsidR="00D94776" w:rsidRPr="008C5329">
        <w:rPr>
          <w:color w:val="000000" w:themeColor="text1"/>
        </w:rPr>
        <w:t xml:space="preserve">UP v Olomouci </w:t>
      </w:r>
      <w:r w:rsidRPr="008C5329">
        <w:rPr>
          <w:color w:val="000000" w:themeColor="text1"/>
        </w:rPr>
        <w:t>zkoumá v Léčebných lázních Bludov</w:t>
      </w:r>
      <w:r w:rsidR="00BD65DE" w:rsidRPr="008C5329">
        <w:rPr>
          <w:color w:val="000000" w:themeColor="text1"/>
        </w:rPr>
        <w:t>,</w:t>
      </w:r>
      <w:r w:rsidRPr="008C5329">
        <w:rPr>
          <w:color w:val="000000" w:themeColor="text1"/>
        </w:rPr>
        <w:t xml:space="preserve"> </w:t>
      </w:r>
      <w:r w:rsidR="00BD65DE" w:rsidRPr="008C5329">
        <w:rPr>
          <w:color w:val="000000" w:themeColor="text1"/>
        </w:rPr>
        <w:t xml:space="preserve">jak vliv má </w:t>
      </w:r>
      <w:r w:rsidR="00D94776" w:rsidRPr="008C5329">
        <w:rPr>
          <w:color w:val="000000" w:themeColor="text1"/>
        </w:rPr>
        <w:t xml:space="preserve">pravidelné </w:t>
      </w:r>
      <w:r w:rsidR="00BD65DE" w:rsidRPr="008C5329">
        <w:rPr>
          <w:color w:val="000000" w:themeColor="text1"/>
        </w:rPr>
        <w:t xml:space="preserve">pití </w:t>
      </w:r>
      <w:r w:rsidRPr="008C5329">
        <w:rPr>
          <w:color w:val="000000" w:themeColor="text1"/>
        </w:rPr>
        <w:t xml:space="preserve">vodíkové vody </w:t>
      </w:r>
      <w:r w:rsidR="00D94776" w:rsidRPr="008C5329">
        <w:rPr>
          <w:color w:val="000000" w:themeColor="text1"/>
        </w:rPr>
        <w:t xml:space="preserve">na </w:t>
      </w:r>
      <w:r w:rsidR="00BD65DE" w:rsidRPr="008C5329">
        <w:rPr>
          <w:color w:val="000000" w:themeColor="text1"/>
        </w:rPr>
        <w:t>metabolismus</w:t>
      </w:r>
      <w:r w:rsidRPr="008C5329">
        <w:rPr>
          <w:color w:val="000000" w:themeColor="text1"/>
        </w:rPr>
        <w:t xml:space="preserve"> </w:t>
      </w:r>
      <w:r w:rsidR="00D94776" w:rsidRPr="008C5329">
        <w:rPr>
          <w:color w:val="000000" w:themeColor="text1"/>
        </w:rPr>
        <w:t xml:space="preserve">adolescentních </w:t>
      </w:r>
      <w:r w:rsidRPr="008C5329">
        <w:rPr>
          <w:color w:val="000000" w:themeColor="text1"/>
        </w:rPr>
        <w:t>pacient</w:t>
      </w:r>
      <w:r w:rsidR="00BD65DE" w:rsidRPr="008C5329">
        <w:rPr>
          <w:color w:val="000000" w:themeColor="text1"/>
        </w:rPr>
        <w:t>ů</w:t>
      </w:r>
      <w:r w:rsidRPr="008C5329">
        <w:rPr>
          <w:color w:val="000000" w:themeColor="text1"/>
        </w:rPr>
        <w:t xml:space="preserve"> s</w:t>
      </w:r>
      <w:r w:rsidR="00D94776" w:rsidRPr="008C5329">
        <w:rPr>
          <w:color w:val="000000" w:themeColor="text1"/>
        </w:rPr>
        <w:t> </w:t>
      </w:r>
      <w:r w:rsidRPr="008C5329">
        <w:rPr>
          <w:color w:val="000000" w:themeColor="text1"/>
        </w:rPr>
        <w:t>obezitou</w:t>
      </w:r>
      <w:r w:rsidR="00D94776" w:rsidRPr="008C5329">
        <w:rPr>
          <w:color w:val="000000" w:themeColor="text1"/>
        </w:rPr>
        <w:t>, kteří čtyři týdny cvičí a mají redukovaný kalorický příjem</w:t>
      </w:r>
      <w:r w:rsidRPr="008C5329">
        <w:rPr>
          <w:color w:val="000000" w:themeColor="text1"/>
        </w:rPr>
        <w:t xml:space="preserve">. „Dlouhodobě sledujeme široké spektrum terapeutických možností molekulárního vodíku, od respiračních parametrů </w:t>
      </w:r>
      <w:r w:rsidR="008C51FB" w:rsidRPr="008C5329">
        <w:rPr>
          <w:color w:val="000000" w:themeColor="text1"/>
        </w:rPr>
        <w:t xml:space="preserve">přes </w:t>
      </w:r>
      <w:r w:rsidRPr="008C5329">
        <w:rPr>
          <w:color w:val="000000" w:themeColor="text1"/>
        </w:rPr>
        <w:t>metabolické</w:t>
      </w:r>
      <w:r w:rsidR="008C51FB" w:rsidRPr="008C5329">
        <w:rPr>
          <w:color w:val="000000" w:themeColor="text1"/>
        </w:rPr>
        <w:t xml:space="preserve"> a</w:t>
      </w:r>
      <w:r w:rsidR="00F461F5" w:rsidRPr="008C5329">
        <w:rPr>
          <w:color w:val="000000" w:themeColor="text1"/>
        </w:rPr>
        <w:t>ž</w:t>
      </w:r>
      <w:r w:rsidR="008C51FB" w:rsidRPr="008C5329">
        <w:rPr>
          <w:color w:val="000000" w:themeColor="text1"/>
        </w:rPr>
        <w:t xml:space="preserve"> po kondiční</w:t>
      </w:r>
      <w:r w:rsidRPr="008C5329">
        <w:rPr>
          <w:color w:val="000000" w:themeColor="text1"/>
        </w:rPr>
        <w:t xml:space="preserve"> ukazatele, a věříme, že jeho </w:t>
      </w:r>
      <w:r w:rsidR="008C51FB" w:rsidRPr="008C5329">
        <w:rPr>
          <w:color w:val="000000" w:themeColor="text1"/>
        </w:rPr>
        <w:t>zdravotní benefity pro lázeňskou a pohybovou</w:t>
      </w:r>
      <w:r w:rsidRPr="008C5329">
        <w:rPr>
          <w:color w:val="000000" w:themeColor="text1"/>
        </w:rPr>
        <w:t xml:space="preserve"> praxi je stále </w:t>
      </w:r>
      <w:r w:rsidR="00F461F5" w:rsidRPr="008C5329">
        <w:rPr>
          <w:color w:val="000000" w:themeColor="text1"/>
        </w:rPr>
        <w:t>daleko širší</w:t>
      </w:r>
      <w:r w:rsidRPr="008C5329">
        <w:rPr>
          <w:color w:val="000000" w:themeColor="text1"/>
        </w:rPr>
        <w:t>,“ dodává Botek.</w:t>
      </w:r>
    </w:p>
    <w:p w14:paraId="65C287B6" w14:textId="77777777" w:rsidR="00BD65DE" w:rsidRPr="008C5329" w:rsidRDefault="00BD65DE" w:rsidP="00693F86">
      <w:pPr>
        <w:jc w:val="both"/>
        <w:rPr>
          <w:color w:val="000000" w:themeColor="text1"/>
        </w:rPr>
      </w:pPr>
    </w:p>
    <w:p w14:paraId="6642F1AC" w14:textId="7BB82BB0" w:rsidR="00C94C4F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Profesor </w:t>
      </w:r>
      <w:proofErr w:type="spellStart"/>
      <w:r w:rsidRPr="008C5329">
        <w:rPr>
          <w:color w:val="000000" w:themeColor="text1"/>
        </w:rPr>
        <w:t>Shigeo</w:t>
      </w:r>
      <w:proofErr w:type="spellEnd"/>
      <w:r w:rsidRPr="008C5329">
        <w:rPr>
          <w:color w:val="000000" w:themeColor="text1"/>
        </w:rPr>
        <w:t xml:space="preserve"> </w:t>
      </w:r>
      <w:proofErr w:type="spellStart"/>
      <w:r w:rsidRPr="008C5329">
        <w:rPr>
          <w:color w:val="000000" w:themeColor="text1"/>
        </w:rPr>
        <w:t>Ohta</w:t>
      </w:r>
      <w:proofErr w:type="spellEnd"/>
      <w:r w:rsidRPr="008C5329">
        <w:rPr>
          <w:color w:val="000000" w:themeColor="text1"/>
        </w:rPr>
        <w:t>, ředitel vědy a výzkumu v H2 Global Group,</w:t>
      </w:r>
      <w:r w:rsidR="00BD65DE" w:rsidRPr="008C5329">
        <w:rPr>
          <w:color w:val="000000" w:themeColor="text1"/>
        </w:rPr>
        <w:t xml:space="preserve"> </w:t>
      </w:r>
      <w:r w:rsidRPr="008C5329">
        <w:rPr>
          <w:color w:val="000000" w:themeColor="text1"/>
        </w:rPr>
        <w:t xml:space="preserve">k výsledkům studie uvádí: „Molekulární vodík působí jako selektivní antioxidant, který chrání buňky před oxidačním stresem a zánětlivými procesy. Jeho vlastnosti z něj činí </w:t>
      </w:r>
      <w:r w:rsidR="008C51FB" w:rsidRPr="008C5329">
        <w:rPr>
          <w:color w:val="000000" w:themeColor="text1"/>
        </w:rPr>
        <w:t>důležitý</w:t>
      </w:r>
      <w:r w:rsidRPr="008C5329">
        <w:rPr>
          <w:color w:val="000000" w:themeColor="text1"/>
        </w:rPr>
        <w:t xml:space="preserve"> nástroj </w:t>
      </w:r>
      <w:r w:rsidR="008C51FB" w:rsidRPr="008C5329">
        <w:rPr>
          <w:color w:val="000000" w:themeColor="text1"/>
        </w:rPr>
        <w:t>napomáhající snižovat chronický zánět u těchto typů onemocnění</w:t>
      </w:r>
      <w:r w:rsidRPr="008C5329">
        <w:rPr>
          <w:color w:val="000000" w:themeColor="text1"/>
        </w:rPr>
        <w:t xml:space="preserve"> a </w:t>
      </w:r>
      <w:r w:rsidR="008C51FB" w:rsidRPr="008C5329">
        <w:rPr>
          <w:color w:val="000000" w:themeColor="text1"/>
        </w:rPr>
        <w:t xml:space="preserve">zároveň </w:t>
      </w:r>
      <w:r w:rsidRPr="008C5329">
        <w:rPr>
          <w:color w:val="000000" w:themeColor="text1"/>
        </w:rPr>
        <w:t>podporuje rychlejší hojení.“</w:t>
      </w:r>
      <w:r w:rsidR="00BD65DE" w:rsidRPr="008C5329">
        <w:rPr>
          <w:color w:val="000000" w:themeColor="text1"/>
        </w:rPr>
        <w:t xml:space="preserve"> </w:t>
      </w:r>
    </w:p>
    <w:p w14:paraId="3E6560E3" w14:textId="77777777" w:rsidR="00C94C4F" w:rsidRPr="008C5329" w:rsidRDefault="00C94C4F" w:rsidP="00693F86">
      <w:pPr>
        <w:jc w:val="both"/>
        <w:rPr>
          <w:color w:val="000000" w:themeColor="text1"/>
        </w:rPr>
      </w:pPr>
    </w:p>
    <w:p w14:paraId="58973795" w14:textId="628A6C05" w:rsidR="00910F88" w:rsidRPr="008C5329" w:rsidRDefault="00C94C4F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H2 Global Group dodala pro účely studie generátory molekulárního vodíku, které pacienti používali po dobu 15 dnů. Experimentální skupina vdechovala molekulární vodík pomocí nosní kanyly, zatímco placebo skupina vdechovala </w:t>
      </w:r>
      <w:r w:rsidR="008C51FB" w:rsidRPr="008C5329">
        <w:rPr>
          <w:color w:val="000000" w:themeColor="text1"/>
        </w:rPr>
        <w:t xml:space="preserve">okolní </w:t>
      </w:r>
      <w:r w:rsidRPr="008C5329">
        <w:rPr>
          <w:color w:val="000000" w:themeColor="text1"/>
        </w:rPr>
        <w:t xml:space="preserve">vzduch. Tento dvojitě zaslepený experiment zajistil, že ani pacienti, ani obsluhující </w:t>
      </w:r>
      <w:r w:rsidR="008C51FB" w:rsidRPr="008C5329">
        <w:rPr>
          <w:color w:val="000000" w:themeColor="text1"/>
        </w:rPr>
        <w:t xml:space="preserve">lázeňský </w:t>
      </w:r>
      <w:r w:rsidRPr="008C5329">
        <w:rPr>
          <w:color w:val="000000" w:themeColor="text1"/>
        </w:rPr>
        <w:t xml:space="preserve">personál nevěděli, kdo inhaluje vodík a kdo </w:t>
      </w:r>
      <w:r w:rsidR="008C51FB" w:rsidRPr="008C5329">
        <w:rPr>
          <w:color w:val="000000" w:themeColor="text1"/>
        </w:rPr>
        <w:t>placebo</w:t>
      </w:r>
      <w:r w:rsidRPr="008C5329">
        <w:rPr>
          <w:color w:val="000000" w:themeColor="text1"/>
        </w:rPr>
        <w:t xml:space="preserve">, což přispělo k objektivním výsledkům studie. Generátory poskytly stabilní a bezpečné dodávky vodíku, který byl vdechován po dobu 60 minut denně. </w:t>
      </w:r>
    </w:p>
    <w:p w14:paraId="2DA29E30" w14:textId="77777777" w:rsidR="00BD65DE" w:rsidRPr="008C5329" w:rsidRDefault="00BD65DE" w:rsidP="00693F86">
      <w:pPr>
        <w:jc w:val="both"/>
        <w:rPr>
          <w:color w:val="000000" w:themeColor="text1"/>
        </w:rPr>
      </w:pPr>
    </w:p>
    <w:p w14:paraId="6AA367C6" w14:textId="529B72A0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>Tato studie otevírá nové možnosti pro využití molekulárního vodíku v léčebných postupech, ať už formou inhalace či vodíkové vody, v rámci širšího spektra terapeutických indikací.</w:t>
      </w:r>
    </w:p>
    <w:p w14:paraId="2142119F" w14:textId="77777777" w:rsidR="00910F88" w:rsidRPr="008C5329" w:rsidRDefault="00910F88" w:rsidP="00693F86">
      <w:pPr>
        <w:jc w:val="both"/>
        <w:rPr>
          <w:b/>
          <w:bCs/>
          <w:color w:val="000000" w:themeColor="text1"/>
        </w:rPr>
      </w:pPr>
    </w:p>
    <w:p w14:paraId="1C6E5AA8" w14:textId="77777777" w:rsidR="00BD65DE" w:rsidRPr="008C5329" w:rsidRDefault="00BD65DE" w:rsidP="00693F86">
      <w:pPr>
        <w:jc w:val="both"/>
        <w:rPr>
          <w:b/>
          <w:bCs/>
          <w:color w:val="000000" w:themeColor="text1"/>
        </w:rPr>
        <w:sectPr w:rsidR="00BD65DE" w:rsidRPr="008C5329" w:rsidSect="006B0047">
          <w:headerReference w:type="default" r:id="rId7"/>
          <w:pgSz w:w="11900" w:h="16840"/>
          <w:pgMar w:top="2271" w:right="1417" w:bottom="1417" w:left="1417" w:header="45" w:footer="708" w:gutter="0"/>
          <w:cols w:space="708"/>
          <w:docGrid w:linePitch="360"/>
        </w:sectPr>
      </w:pPr>
    </w:p>
    <w:p w14:paraId="303F84C7" w14:textId="77777777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b/>
          <w:bCs/>
          <w:color w:val="000000" w:themeColor="text1"/>
        </w:rPr>
        <w:t>Kontakt:</w:t>
      </w:r>
      <w:r w:rsidRPr="008C5329">
        <w:rPr>
          <w:color w:val="000000" w:themeColor="text1"/>
        </w:rPr>
        <w:t xml:space="preserve"> </w:t>
      </w:r>
    </w:p>
    <w:p w14:paraId="08F32E1B" w14:textId="77777777" w:rsidR="00910F88" w:rsidRPr="008C5329" w:rsidRDefault="00910F88" w:rsidP="00693F86">
      <w:pPr>
        <w:jc w:val="both"/>
        <w:rPr>
          <w:color w:val="000000" w:themeColor="text1"/>
        </w:rPr>
        <w:sectPr w:rsidR="00910F88" w:rsidRPr="008C5329" w:rsidSect="005E3DBE">
          <w:type w:val="continuous"/>
          <w:pgSz w:w="11900" w:h="16840"/>
          <w:pgMar w:top="1169" w:right="1417" w:bottom="1417" w:left="1417" w:header="708" w:footer="708" w:gutter="0"/>
          <w:cols w:num="3" w:space="708"/>
          <w:docGrid w:linePitch="360"/>
        </w:sectPr>
      </w:pPr>
    </w:p>
    <w:p w14:paraId="19D0FCFC" w14:textId="0E35F413" w:rsidR="00910F88" w:rsidRPr="008C5329" w:rsidRDefault="00910F88" w:rsidP="006B0047">
      <w:pPr>
        <w:rPr>
          <w:color w:val="000000" w:themeColor="text1"/>
        </w:rPr>
      </w:pPr>
      <w:r w:rsidRPr="008C5329">
        <w:rPr>
          <w:b/>
          <w:bCs/>
          <w:color w:val="000000" w:themeColor="text1"/>
        </w:rPr>
        <w:t>Lázně Teplice nad Bečvou</w:t>
      </w:r>
      <w:r w:rsidRPr="008C5329">
        <w:rPr>
          <w:color w:val="000000" w:themeColor="text1"/>
        </w:rPr>
        <w:br/>
        <w:t xml:space="preserve">MUDr. Gabriela </w:t>
      </w:r>
      <w:proofErr w:type="spellStart"/>
      <w:r w:rsidRPr="008C5329">
        <w:rPr>
          <w:color w:val="000000" w:themeColor="text1"/>
        </w:rPr>
        <w:t>Hanslianová</w:t>
      </w:r>
      <w:proofErr w:type="spellEnd"/>
      <w:r w:rsidRPr="008C5329">
        <w:rPr>
          <w:color w:val="000000" w:themeColor="text1"/>
        </w:rPr>
        <w:br/>
      </w:r>
      <w:proofErr w:type="gramStart"/>
      <w:r w:rsidRPr="008C5329">
        <w:rPr>
          <w:color w:val="000000" w:themeColor="text1"/>
        </w:rPr>
        <w:t>Web</w:t>
      </w:r>
      <w:proofErr w:type="gramEnd"/>
      <w:r w:rsidRPr="008C5329">
        <w:rPr>
          <w:color w:val="000000" w:themeColor="text1"/>
        </w:rPr>
        <w:t xml:space="preserve">: </w:t>
      </w:r>
      <w:hyperlink r:id="rId8" w:tgtFrame="_new" w:history="1">
        <w:r w:rsidRPr="008C5329">
          <w:rPr>
            <w:rStyle w:val="Hypertextovodkaz"/>
            <w:color w:val="000000" w:themeColor="text1"/>
          </w:rPr>
          <w:t>www.ltnb.cz</w:t>
        </w:r>
      </w:hyperlink>
      <w:r w:rsidRPr="008C5329">
        <w:rPr>
          <w:color w:val="000000" w:themeColor="text1"/>
        </w:rPr>
        <w:br/>
        <w:t>E</w:t>
      </w:r>
      <w:r w:rsidR="00693F86" w:rsidRPr="008C5329">
        <w:rPr>
          <w:color w:val="000000" w:themeColor="text1"/>
        </w:rPr>
        <w:t>mail</w:t>
      </w:r>
      <w:r w:rsidRPr="008C5329">
        <w:rPr>
          <w:color w:val="000000" w:themeColor="text1"/>
        </w:rPr>
        <w:t xml:space="preserve">: </w:t>
      </w:r>
      <w:hyperlink r:id="rId9" w:history="1">
        <w:r w:rsidRPr="008C5329">
          <w:rPr>
            <w:rStyle w:val="Hypertextovodkaz"/>
            <w:color w:val="000000" w:themeColor="text1"/>
          </w:rPr>
          <w:t>g.hanslianova@ltnb.cz</w:t>
        </w:r>
      </w:hyperlink>
    </w:p>
    <w:p w14:paraId="332B6B40" w14:textId="52A92A24" w:rsidR="00910F88" w:rsidRPr="008C5329" w:rsidRDefault="00910F88" w:rsidP="006B0047">
      <w:pPr>
        <w:rPr>
          <w:color w:val="000000" w:themeColor="text1"/>
        </w:rPr>
      </w:pPr>
      <w:r w:rsidRPr="008C5329">
        <w:rPr>
          <w:color w:val="000000" w:themeColor="text1"/>
        </w:rPr>
        <w:t>Tel:</w:t>
      </w:r>
      <w:r w:rsidR="00836356" w:rsidRPr="008C5329">
        <w:rPr>
          <w:rFonts w:ascii="Helvetica Neue" w:hAnsi="Helvetica Neue" w:cs="Helvetica Neue"/>
          <w:color w:val="000000" w:themeColor="text1"/>
          <w:sz w:val="26"/>
          <w:szCs w:val="26"/>
        </w:rPr>
        <w:t xml:space="preserve"> </w:t>
      </w:r>
      <w:r w:rsidR="00836356" w:rsidRPr="008C5329">
        <w:rPr>
          <w:color w:val="000000" w:themeColor="text1"/>
        </w:rPr>
        <w:t>581 686 539</w:t>
      </w:r>
    </w:p>
    <w:p w14:paraId="72FEC436" w14:textId="36C40926" w:rsidR="00910F88" w:rsidRPr="008C5329" w:rsidRDefault="00910F88" w:rsidP="00693F86">
      <w:pPr>
        <w:jc w:val="both"/>
        <w:rPr>
          <w:b/>
          <w:bCs/>
          <w:color w:val="000000" w:themeColor="text1"/>
        </w:rPr>
      </w:pPr>
      <w:r w:rsidRPr="008C5329">
        <w:rPr>
          <w:b/>
          <w:bCs/>
          <w:color w:val="000000" w:themeColor="text1"/>
        </w:rPr>
        <w:t>Univerzita Palackého v Olomouci</w:t>
      </w:r>
    </w:p>
    <w:p w14:paraId="2D7A8E91" w14:textId="28FDDB1B" w:rsidR="00910F88" w:rsidRPr="008C5329" w:rsidRDefault="006347EC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>d</w:t>
      </w:r>
      <w:r w:rsidR="00910F88" w:rsidRPr="008C5329">
        <w:rPr>
          <w:color w:val="000000" w:themeColor="text1"/>
        </w:rPr>
        <w:t>oc. PhDr. Michal Botek, PhD.</w:t>
      </w:r>
    </w:p>
    <w:p w14:paraId="76FEC9A0" w14:textId="2F49B38F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Email: </w:t>
      </w:r>
      <w:hyperlink r:id="rId10" w:history="1">
        <w:r w:rsidRPr="008C5329">
          <w:rPr>
            <w:rStyle w:val="Hypertextovodkaz"/>
            <w:color w:val="000000" w:themeColor="text1"/>
          </w:rPr>
          <w:t>michal.botek@upol.cz</w:t>
        </w:r>
      </w:hyperlink>
    </w:p>
    <w:p w14:paraId="6F4B926C" w14:textId="7534964D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 xml:space="preserve">Tel: </w:t>
      </w:r>
      <w:r w:rsidR="00E93F5B" w:rsidRPr="008C5329">
        <w:rPr>
          <w:color w:val="000000" w:themeColor="text1"/>
        </w:rPr>
        <w:t>777 277 086</w:t>
      </w:r>
    </w:p>
    <w:p w14:paraId="5015B00D" w14:textId="77777777" w:rsidR="00910F88" w:rsidRPr="008C5329" w:rsidRDefault="00910F88" w:rsidP="00693F86">
      <w:pPr>
        <w:jc w:val="both"/>
        <w:rPr>
          <w:color w:val="000000" w:themeColor="text1"/>
        </w:rPr>
      </w:pPr>
    </w:p>
    <w:p w14:paraId="65586947" w14:textId="743C805F" w:rsidR="00910F88" w:rsidRPr="008C5329" w:rsidRDefault="00910F88" w:rsidP="00693F86">
      <w:pPr>
        <w:jc w:val="both"/>
        <w:rPr>
          <w:b/>
          <w:bCs/>
          <w:color w:val="000000" w:themeColor="text1"/>
        </w:rPr>
      </w:pPr>
      <w:r w:rsidRPr="008C5329">
        <w:rPr>
          <w:b/>
          <w:bCs/>
          <w:color w:val="000000" w:themeColor="text1"/>
        </w:rPr>
        <w:t>H2 Global Group</w:t>
      </w:r>
    </w:p>
    <w:p w14:paraId="3458193F" w14:textId="46E7F83D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>Eliška Ulehlová</w:t>
      </w:r>
    </w:p>
    <w:p w14:paraId="29EF8715" w14:textId="38187594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>Mail: eliska.ulehlova@H2global.group</w:t>
      </w:r>
    </w:p>
    <w:p w14:paraId="38C96E8F" w14:textId="76006A19" w:rsidR="00910F88" w:rsidRPr="008C5329" w:rsidRDefault="00910F88" w:rsidP="00693F86">
      <w:pPr>
        <w:jc w:val="both"/>
        <w:rPr>
          <w:color w:val="000000" w:themeColor="text1"/>
        </w:rPr>
      </w:pPr>
      <w:r w:rsidRPr="008C5329">
        <w:rPr>
          <w:color w:val="000000" w:themeColor="text1"/>
        </w:rPr>
        <w:t>Tel: 725 730 048</w:t>
      </w:r>
    </w:p>
    <w:p w14:paraId="50988DA3" w14:textId="77777777" w:rsidR="00BD65DE" w:rsidRPr="008C5329" w:rsidRDefault="00BD65DE" w:rsidP="00693F86">
      <w:pPr>
        <w:jc w:val="both"/>
        <w:rPr>
          <w:color w:val="000000" w:themeColor="text1"/>
        </w:rPr>
        <w:sectPr w:rsidR="00BD65DE" w:rsidRPr="008C5329" w:rsidSect="005E3DBE">
          <w:type w:val="continuous"/>
          <w:pgSz w:w="11900" w:h="16840"/>
          <w:pgMar w:top="1169" w:right="1417" w:bottom="1417" w:left="1417" w:header="708" w:footer="708" w:gutter="0"/>
          <w:cols w:num="3" w:space="708"/>
          <w:docGrid w:linePitch="360"/>
        </w:sectPr>
      </w:pPr>
    </w:p>
    <w:p w14:paraId="2CC1EA75" w14:textId="77777777" w:rsidR="00B43F59" w:rsidRPr="008C5329" w:rsidRDefault="00B43F59" w:rsidP="00693F86">
      <w:pPr>
        <w:jc w:val="both"/>
        <w:rPr>
          <w:color w:val="000000" w:themeColor="text1"/>
        </w:rPr>
      </w:pPr>
    </w:p>
    <w:p w14:paraId="08D13C9B" w14:textId="77777777" w:rsidR="002C1A31" w:rsidRPr="008C5329" w:rsidRDefault="002C1A31" w:rsidP="00693F86">
      <w:pPr>
        <w:jc w:val="both"/>
        <w:rPr>
          <w:color w:val="000000" w:themeColor="text1"/>
        </w:rPr>
        <w:sectPr w:rsidR="002C1A31" w:rsidRPr="008C5329" w:rsidSect="005E3DBE">
          <w:type w:val="continuous"/>
          <w:pgSz w:w="11900" w:h="16840"/>
          <w:pgMar w:top="1169" w:right="1417" w:bottom="1417" w:left="1417" w:header="708" w:footer="708" w:gutter="0"/>
          <w:cols w:num="3" w:space="708"/>
          <w:docGrid w:linePitch="360"/>
        </w:sectPr>
      </w:pPr>
    </w:p>
    <w:p w14:paraId="5A0196D0" w14:textId="47F92A66" w:rsidR="002C1A31" w:rsidRPr="008C5329" w:rsidRDefault="002C1A31" w:rsidP="00693F86">
      <w:pPr>
        <w:jc w:val="both"/>
        <w:rPr>
          <w:color w:val="000000" w:themeColor="text1"/>
          <w:sz w:val="22"/>
          <w:szCs w:val="22"/>
        </w:rPr>
      </w:pPr>
      <w:r w:rsidRPr="008C5329">
        <w:rPr>
          <w:b/>
          <w:bCs/>
          <w:color w:val="000000" w:themeColor="text1"/>
          <w:sz w:val="22"/>
          <w:szCs w:val="22"/>
        </w:rPr>
        <w:t>Fakulta tělesné kultury Univerzity Palackého v Olomouci</w:t>
      </w:r>
      <w:r w:rsidRPr="008C5329">
        <w:rPr>
          <w:color w:val="000000" w:themeColor="text1"/>
          <w:sz w:val="22"/>
          <w:szCs w:val="22"/>
        </w:rPr>
        <w:t xml:space="preserve"> je významnou vzdělávací a výzkumnou institucí, která se zaměřuje na oblast tělesné výchovy, sportu, fyzioterapie a zdravého životního stylu. Fakulta nabízí široké spektrum studijních programů od bakalářského po doktorské studium, které kombinují teoretické znalosti s praktickými dovednostmi. Kromě výuky se fakulta věnuje výzkumu zaměřenému na tělesnou zdatnost, sportovní trénink, rehabilitaci a zdraví populace. Důležitou součástí fakulty je i její spolupráce s národními i mezinárodními výzkumnými institucemi, přičemž se pyšní dlouholetou tradicí a kvalitními absolventy, kteří se uplatňují v různých oblastech sportu, zdravotnictví a školství.</w:t>
      </w:r>
    </w:p>
    <w:p w14:paraId="13BD4EC9" w14:textId="77777777" w:rsidR="002C1A31" w:rsidRPr="008C5329" w:rsidRDefault="002C1A31" w:rsidP="00693F86">
      <w:pPr>
        <w:jc w:val="both"/>
        <w:rPr>
          <w:color w:val="000000" w:themeColor="text1"/>
          <w:sz w:val="22"/>
          <w:szCs w:val="22"/>
        </w:rPr>
      </w:pPr>
    </w:p>
    <w:p w14:paraId="4C9EB8F1" w14:textId="7A218E22" w:rsidR="002C1A31" w:rsidRPr="008C5329" w:rsidRDefault="002C1A31" w:rsidP="00693F86">
      <w:pPr>
        <w:jc w:val="both"/>
        <w:rPr>
          <w:color w:val="000000" w:themeColor="text1"/>
          <w:sz w:val="22"/>
          <w:szCs w:val="22"/>
        </w:rPr>
      </w:pPr>
      <w:r w:rsidRPr="008C5329">
        <w:rPr>
          <w:b/>
          <w:bCs/>
          <w:color w:val="000000" w:themeColor="text1"/>
          <w:sz w:val="22"/>
          <w:szCs w:val="22"/>
        </w:rPr>
        <w:t>Lázně Teplice nad Bečvou</w:t>
      </w:r>
      <w:r w:rsidRPr="008C5329">
        <w:rPr>
          <w:color w:val="000000" w:themeColor="text1"/>
          <w:sz w:val="22"/>
          <w:szCs w:val="22"/>
        </w:rPr>
        <w:t xml:space="preserve"> jsou moderním lázeňským zařízením, které se specializuje na léčbu kardiovaskulárních onemocnění, pohybového aparátu a neurologických problémů. Lázně jsou známé především díky unikátním přírodním léčivým zdrojům, jako </w:t>
      </w:r>
      <w:r w:rsidR="00836356" w:rsidRPr="008C5329">
        <w:rPr>
          <w:color w:val="000000" w:themeColor="text1"/>
          <w:sz w:val="22"/>
          <w:szCs w:val="22"/>
        </w:rPr>
        <w:t>je</w:t>
      </w:r>
      <w:r w:rsidRPr="008C5329">
        <w:rPr>
          <w:color w:val="000000" w:themeColor="text1"/>
          <w:sz w:val="22"/>
          <w:szCs w:val="22"/>
        </w:rPr>
        <w:t xml:space="preserve"> </w:t>
      </w:r>
      <w:r w:rsidR="00836356" w:rsidRPr="008C5329">
        <w:rPr>
          <w:color w:val="000000" w:themeColor="text1"/>
          <w:sz w:val="22"/>
          <w:szCs w:val="22"/>
        </w:rPr>
        <w:t xml:space="preserve">v případě Teplic silně mineralizovaná </w:t>
      </w:r>
      <w:r w:rsidR="00836356" w:rsidRPr="008C5329">
        <w:rPr>
          <w:color w:val="000000" w:themeColor="text1"/>
          <w:sz w:val="22"/>
          <w:szCs w:val="22"/>
        </w:rPr>
        <w:lastRenderedPageBreak/>
        <w:t>kyselka s vysokým obsahem oxidu uhličitého</w:t>
      </w:r>
      <w:r w:rsidRPr="008C5329">
        <w:rPr>
          <w:color w:val="000000" w:themeColor="text1"/>
          <w:sz w:val="22"/>
          <w:szCs w:val="22"/>
        </w:rPr>
        <w:t>, kter</w:t>
      </w:r>
      <w:r w:rsidR="00836356" w:rsidRPr="008C5329">
        <w:rPr>
          <w:color w:val="000000" w:themeColor="text1"/>
          <w:sz w:val="22"/>
          <w:szCs w:val="22"/>
        </w:rPr>
        <w:t>ý</w:t>
      </w:r>
      <w:r w:rsidRPr="008C5329">
        <w:rPr>
          <w:color w:val="000000" w:themeColor="text1"/>
          <w:sz w:val="22"/>
          <w:szCs w:val="22"/>
        </w:rPr>
        <w:t xml:space="preserve"> m</w:t>
      </w:r>
      <w:r w:rsidR="00836356" w:rsidRPr="008C5329">
        <w:rPr>
          <w:color w:val="000000" w:themeColor="text1"/>
          <w:sz w:val="22"/>
          <w:szCs w:val="22"/>
        </w:rPr>
        <w:t>á</w:t>
      </w:r>
      <w:r w:rsidRPr="008C5329">
        <w:rPr>
          <w:color w:val="000000" w:themeColor="text1"/>
          <w:sz w:val="22"/>
          <w:szCs w:val="22"/>
        </w:rPr>
        <w:t xml:space="preserve"> blahodárné účinky na zdraví. Kromě tradičních lázeňských procedur nabízí lázně také wellness programy a rehabilitační služby. Díky spojení přírodních léčivých zdrojů a moderních terapeutických metod jsou Léčebné lázně Teplice nad Bečvou vyhledávaným místem pro rekreaci i léčbu široké škály zdravotních potíží.</w:t>
      </w:r>
    </w:p>
    <w:p w14:paraId="5813B321" w14:textId="77777777" w:rsidR="002C1A31" w:rsidRPr="008C5329" w:rsidRDefault="002C1A31" w:rsidP="00693F86">
      <w:pPr>
        <w:jc w:val="both"/>
        <w:rPr>
          <w:color w:val="000000" w:themeColor="text1"/>
          <w:sz w:val="22"/>
          <w:szCs w:val="22"/>
        </w:rPr>
      </w:pPr>
    </w:p>
    <w:p w14:paraId="24C21FDB" w14:textId="648D9F0E" w:rsidR="002C1A31" w:rsidRPr="008C5329" w:rsidRDefault="002C1A31" w:rsidP="00693F86">
      <w:pPr>
        <w:jc w:val="both"/>
        <w:rPr>
          <w:color w:val="000000" w:themeColor="text1"/>
          <w:sz w:val="22"/>
          <w:szCs w:val="22"/>
        </w:rPr>
      </w:pPr>
      <w:r w:rsidRPr="008C5329">
        <w:rPr>
          <w:b/>
          <w:bCs/>
          <w:color w:val="000000" w:themeColor="text1"/>
          <w:sz w:val="22"/>
          <w:szCs w:val="22"/>
        </w:rPr>
        <w:t>H2 Global Group</w:t>
      </w:r>
      <w:r w:rsidRPr="008C5329">
        <w:rPr>
          <w:color w:val="000000" w:themeColor="text1"/>
          <w:sz w:val="22"/>
          <w:szCs w:val="22"/>
        </w:rPr>
        <w:t xml:space="preserve"> je dynamická technologická společnost zaměřená na vývoj a aplikaci vodíkových technologií, především v oblasti zdravotnictví a wellness. Specializuje se na využití molekulárního vodíku v medicíně, kde má prokazatelné pozitivní účinky na zdraví, zejména při regeneraci, léčbě zánětlivých onemocnění a zlepšování kvality života pacientů. Skupina také aktivně spolupracuje s vědeckými institucemi a je držitelem několika významných patentů, včetně patentu na léčbu Alzheimerovy choroby pomocí vodíku. H2 Global Group se svými inovativními produkty, jako jsou H2 Premium vodíková voda, doplňky stravy a generátory vodíku, prosazuje jako lídr v této rychle rostoucí oblasti.</w:t>
      </w:r>
    </w:p>
    <w:sectPr w:rsidR="002C1A31" w:rsidRPr="008C5329" w:rsidSect="00E93F5B">
      <w:type w:val="continuous"/>
      <w:pgSz w:w="11900" w:h="16840"/>
      <w:pgMar w:top="22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52A86" w14:textId="77777777" w:rsidR="001678CD" w:rsidRDefault="001678CD" w:rsidP="002C1A31">
      <w:r>
        <w:separator/>
      </w:r>
    </w:p>
  </w:endnote>
  <w:endnote w:type="continuationSeparator" w:id="0">
    <w:p w14:paraId="658E7148" w14:textId="77777777" w:rsidR="001678CD" w:rsidRDefault="001678CD" w:rsidP="002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5DB7" w14:textId="77777777" w:rsidR="001678CD" w:rsidRDefault="001678CD" w:rsidP="002C1A31">
      <w:r>
        <w:separator/>
      </w:r>
    </w:p>
  </w:footnote>
  <w:footnote w:type="continuationSeparator" w:id="0">
    <w:p w14:paraId="1ABEAB6F" w14:textId="77777777" w:rsidR="001678CD" w:rsidRDefault="001678CD" w:rsidP="002C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EE89" w14:textId="1032085D" w:rsidR="005E3DBE" w:rsidRDefault="008C532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3760E4" wp14:editId="32FC9D3C">
          <wp:simplePos x="0" y="0"/>
          <wp:positionH relativeFrom="margin">
            <wp:posOffset>1510917</wp:posOffset>
          </wp:positionH>
          <wp:positionV relativeFrom="margin">
            <wp:posOffset>-1048697</wp:posOffset>
          </wp:positionV>
          <wp:extent cx="1992630" cy="845820"/>
          <wp:effectExtent l="0" t="0" r="0" b="0"/>
          <wp:wrapSquare wrapText="bothSides"/>
          <wp:docPr id="1846254652" name="Obrázek 1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254652" name="Obrázek 1" descr="Obsah obrázku Písmo, logo, Grafika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3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0D8D1D" wp14:editId="58819D31">
          <wp:simplePos x="0" y="0"/>
          <wp:positionH relativeFrom="margin">
            <wp:posOffset>3826438</wp:posOffset>
          </wp:positionH>
          <wp:positionV relativeFrom="margin">
            <wp:posOffset>-795655</wp:posOffset>
          </wp:positionV>
          <wp:extent cx="1940560" cy="279400"/>
          <wp:effectExtent l="0" t="0" r="2540" b="0"/>
          <wp:wrapTight wrapText="bothSides">
            <wp:wrapPolygon edited="0">
              <wp:start x="0" y="0"/>
              <wp:lineTo x="0" y="20618"/>
              <wp:lineTo x="12581" y="20618"/>
              <wp:lineTo x="12864" y="20618"/>
              <wp:lineTo x="13429" y="16691"/>
              <wp:lineTo x="13429" y="15709"/>
              <wp:lineTo x="21487" y="10800"/>
              <wp:lineTo x="21487" y="6873"/>
              <wp:lineTo x="20921" y="0"/>
              <wp:lineTo x="0" y="0"/>
            </wp:wrapPolygon>
          </wp:wrapTight>
          <wp:docPr id="1157144977" name="Obrázek 3" descr="Obsah obrázku Písmo, Grafika, snímek obrazovky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99957" name="Obrázek 3" descr="Obsah obrázku Písmo, Grafika, snímek obrazovky,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047">
      <w:rPr>
        <w:noProof/>
      </w:rPr>
      <w:drawing>
        <wp:anchor distT="0" distB="0" distL="114300" distR="114300" simplePos="0" relativeHeight="251658240" behindDoc="0" locked="0" layoutInCell="1" allowOverlap="1" wp14:anchorId="71F4715D" wp14:editId="6373A86D">
          <wp:simplePos x="0" y="0"/>
          <wp:positionH relativeFrom="margin">
            <wp:posOffset>-20260</wp:posOffset>
          </wp:positionH>
          <wp:positionV relativeFrom="margin">
            <wp:posOffset>-923745</wp:posOffset>
          </wp:positionV>
          <wp:extent cx="1233170" cy="577215"/>
          <wp:effectExtent l="0" t="0" r="0" b="0"/>
          <wp:wrapSquare wrapText="bothSides"/>
          <wp:docPr id="1173446993" name="Obrázek 1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8117" name="Obrázek 1" descr="Obsah obrázku Písmo, Grafika, text, logo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4015" r="-14408" b="22395"/>
                  <a:stretch/>
                </pic:blipFill>
                <pic:spPr bwMode="auto">
                  <a:xfrm>
                    <a:off x="0" y="0"/>
                    <a:ext cx="1233170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88"/>
    <w:rsid w:val="00034EE2"/>
    <w:rsid w:val="00057371"/>
    <w:rsid w:val="00060F91"/>
    <w:rsid w:val="000E3ABE"/>
    <w:rsid w:val="000F36C3"/>
    <w:rsid w:val="001678CD"/>
    <w:rsid w:val="001C1D15"/>
    <w:rsid w:val="002771EC"/>
    <w:rsid w:val="002C1A31"/>
    <w:rsid w:val="002C3626"/>
    <w:rsid w:val="00465218"/>
    <w:rsid w:val="004F7480"/>
    <w:rsid w:val="005E3DBE"/>
    <w:rsid w:val="005E7DAD"/>
    <w:rsid w:val="00627919"/>
    <w:rsid w:val="006347EC"/>
    <w:rsid w:val="0064744C"/>
    <w:rsid w:val="00691AC0"/>
    <w:rsid w:val="00693F86"/>
    <w:rsid w:val="006B0047"/>
    <w:rsid w:val="00723801"/>
    <w:rsid w:val="007F0E5D"/>
    <w:rsid w:val="00836356"/>
    <w:rsid w:val="00840901"/>
    <w:rsid w:val="008C51FB"/>
    <w:rsid w:val="008C5329"/>
    <w:rsid w:val="008F598B"/>
    <w:rsid w:val="00910F88"/>
    <w:rsid w:val="009209B3"/>
    <w:rsid w:val="00961A8E"/>
    <w:rsid w:val="00965E03"/>
    <w:rsid w:val="009B7612"/>
    <w:rsid w:val="009D484B"/>
    <w:rsid w:val="00B43F59"/>
    <w:rsid w:val="00B734E2"/>
    <w:rsid w:val="00BD65DE"/>
    <w:rsid w:val="00C671FE"/>
    <w:rsid w:val="00C94C4F"/>
    <w:rsid w:val="00CA1EDC"/>
    <w:rsid w:val="00D87D6A"/>
    <w:rsid w:val="00D94776"/>
    <w:rsid w:val="00DD0CF9"/>
    <w:rsid w:val="00E421CE"/>
    <w:rsid w:val="00E93F5B"/>
    <w:rsid w:val="00F35142"/>
    <w:rsid w:val="00F461F5"/>
    <w:rsid w:val="00FC09A6"/>
    <w:rsid w:val="00FF12F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62B2C"/>
  <w15:chartTrackingRefBased/>
  <w15:docId w15:val="{EE675FB3-8147-FF47-885B-BC5BC25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0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0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0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0F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0F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0F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0F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0F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0F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0F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0F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0F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0F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0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0F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0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0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0F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0F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0F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0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0F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0F8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10F8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F8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57371"/>
  </w:style>
  <w:style w:type="paragraph" w:styleId="Zhlav">
    <w:name w:val="header"/>
    <w:basedOn w:val="Normln"/>
    <w:link w:val="ZhlavChar"/>
    <w:uiPriority w:val="99"/>
    <w:unhideWhenUsed/>
    <w:rsid w:val="002C1A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A31"/>
  </w:style>
  <w:style w:type="paragraph" w:styleId="Zpat">
    <w:name w:val="footer"/>
    <w:basedOn w:val="Normln"/>
    <w:link w:val="ZpatChar"/>
    <w:uiPriority w:val="99"/>
    <w:unhideWhenUsed/>
    <w:rsid w:val="002C1A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A31"/>
  </w:style>
  <w:style w:type="character" w:styleId="Odkaznakoment">
    <w:name w:val="annotation reference"/>
    <w:basedOn w:val="Standardnpsmoodstavce"/>
    <w:uiPriority w:val="99"/>
    <w:semiHidden/>
    <w:unhideWhenUsed/>
    <w:rsid w:val="006279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9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9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9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nb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chal.botek@u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nslianova@ltn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817856-7011-4B93-B91A-C94C6179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Ulehlová</dc:creator>
  <cp:keywords/>
  <dc:description/>
  <cp:lastModifiedBy>Ing. Alice Müllerova</cp:lastModifiedBy>
  <cp:revision>2</cp:revision>
  <dcterms:created xsi:type="dcterms:W3CDTF">2024-11-07T17:29:00Z</dcterms:created>
  <dcterms:modified xsi:type="dcterms:W3CDTF">2024-11-07T17:29:00Z</dcterms:modified>
</cp:coreProperties>
</file>